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C0EA" w14:textId="41E7A16B" w:rsidR="007D21E7" w:rsidRDefault="007D21E7" w:rsidP="007D21E7">
      <w:pPr>
        <w:pStyle w:val="p1"/>
        <w:spacing w:before="0" w:beforeAutospacing="0" w:after="45" w:afterAutospacing="0"/>
        <w:rPr>
          <w:rStyle w:val="s1"/>
          <w:rFonts w:ascii="Arial Narrow" w:hAnsi="Arial Narrow"/>
          <w:b/>
          <w:bCs/>
          <w:sz w:val="24"/>
          <w:szCs w:val="24"/>
        </w:rPr>
      </w:pPr>
      <w:r>
        <w:rPr>
          <w:rStyle w:val="s1"/>
          <w:rFonts w:ascii="Arial Narrow" w:hAnsi="Arial Narrow"/>
          <w:b/>
          <w:bCs/>
          <w:sz w:val="24"/>
          <w:szCs w:val="24"/>
        </w:rPr>
        <w:t>Rhif 351 – Rhyddiaith dan 25 oed - Araith mewn protest</w:t>
      </w:r>
    </w:p>
    <w:p w14:paraId="3FB2F964" w14:textId="5538DB4B" w:rsidR="007D21E7" w:rsidRPr="007D21E7" w:rsidRDefault="007D21E7" w:rsidP="007D21E7">
      <w:pPr>
        <w:pStyle w:val="p1"/>
        <w:spacing w:before="0" w:beforeAutospacing="0" w:after="45" w:afterAutospacing="0"/>
        <w:rPr>
          <w:rFonts w:ascii="Arial Narrow" w:hAnsi="Arial Narrow"/>
          <w:sz w:val="24"/>
          <w:szCs w:val="24"/>
        </w:rPr>
      </w:pPr>
      <w:r>
        <w:rPr>
          <w:rStyle w:val="s1"/>
          <w:rFonts w:ascii="Arial Narrow" w:hAnsi="Arial Narrow"/>
          <w:b/>
          <w:bCs/>
          <w:sz w:val="24"/>
          <w:szCs w:val="24"/>
        </w:rPr>
        <w:t>Beirniad</w:t>
      </w:r>
      <w:r w:rsidRPr="007D21E7">
        <w:rPr>
          <w:rStyle w:val="s1"/>
          <w:rFonts w:ascii="Arial Narrow" w:hAnsi="Arial Narrow"/>
          <w:b/>
          <w:bCs/>
          <w:sz w:val="24"/>
          <w:szCs w:val="24"/>
        </w:rPr>
        <w:t xml:space="preserve"> Betsan Powys</w:t>
      </w:r>
    </w:p>
    <w:p w14:paraId="50163FA1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0093D637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Pedwar oedd yn y ras, pedwar angerddol, cadarn eu daliadau, a diolch iddyn nhw am gystadlu. </w:t>
      </w:r>
    </w:p>
    <w:p w14:paraId="428D9D79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4DDF0C37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Y pynciau daniodd eu diddordeb oedd dylanwad cyffuriau ar bobol ifanc, effaith ddinistriol tai haf ar gymunedau Cymraeg ac fe ddewisodd dwy areithio yn erbyn cael tywysog i Gymru. Fel beirniad, fe fyddai hi wedi bod yn ddiddorol darllen ambell araith oedd yn mynd yn erbyn y llif, yn dadlau o blaid safbwynt fyddai’n amhoblogaidd ar faes yr eisteddfod, neu ymhlith Cymry ifanc cenedlaetholgar ond areithio o’r galon wnaeth y pedwar yma gan geisio cyfleu’r tân sydd yn amlwg yn eu boliau. Af i ddim i gwyno am hynny. </w:t>
      </w:r>
    </w:p>
    <w:p w14:paraId="00E47672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57A0AC6F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Mae yna wallau iaith, camdeipio neu ambell frawddeg heb ei gorffen hwnt ac yma yng ngwaith y pedwar. Mae’n werth ail a thrydydd darllen yn ofalus cyn pwyso ‘anfon.’ Cofiwch mai chi fydd yn dibynnu ar gywirdeb pan yn tynnu’r araith o’ch poced i’w thraddodi o flaen y dorf! </w:t>
      </w:r>
    </w:p>
    <w:p w14:paraId="4A0400EE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16A49144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A dyna’r cyngor gorau allwn i roi i dri o’r pedwar. Safwch ar eich traed a thraddodwch eich araith. Ydy hi’n gweithio fel araith? Oes yna un cymal yn ormod yn y frawddeg hon, oes ‘na or-bentyrru ffeithiau, neu oes ‘na baragraff y gellid ei hepgor yn llwyr heb darfu ar y ddadl? Fyddai’r rheiny sydd wedi dod i wrando yn dysgu rhywbeth, neu’n </w:t>
      </w:r>
      <w:r w:rsidRPr="007D21E7">
        <w:rPr>
          <w:rStyle w:val="apple-converted-space"/>
          <w:rFonts w:ascii="Arial Narrow" w:hAnsi="Arial Narrow"/>
          <w:sz w:val="24"/>
          <w:szCs w:val="24"/>
        </w:rPr>
        <w:t> </w:t>
      </w:r>
      <w:r w:rsidRPr="007D21E7">
        <w:rPr>
          <w:rStyle w:val="s2"/>
          <w:rFonts w:ascii="Arial Narrow" w:hAnsi="Arial Narrow"/>
          <w:sz w:val="24"/>
          <w:szCs w:val="24"/>
        </w:rPr>
        <w:t>cael eu hysbrydoli? Os na, beiro goch.</w:t>
      </w:r>
    </w:p>
    <w:p w14:paraId="42659945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4EB5D56A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Dylanwad cyffuriau yw pwnc araith </w:t>
      </w:r>
      <w:r w:rsidRPr="007D21E7">
        <w:rPr>
          <w:rStyle w:val="s3"/>
          <w:rFonts w:ascii="Arial Narrow" w:hAnsi="Arial Narrow"/>
          <w:i/>
          <w:iCs/>
          <w:sz w:val="24"/>
          <w:szCs w:val="24"/>
        </w:rPr>
        <w:t>Medi</w:t>
      </w:r>
      <w:r w:rsidRPr="007D21E7">
        <w:rPr>
          <w:rStyle w:val="s2"/>
          <w:rFonts w:ascii="Arial Narrow" w:hAnsi="Arial Narrow"/>
          <w:sz w:val="24"/>
          <w:szCs w:val="24"/>
        </w:rPr>
        <w:t>. Mae’n deall ei phethau ond yn tueddu at y traethodol. Dwi ddim yn siwr chwaith iddi lwyddo i gynnig yr atebion iddi addo wrth agor ei haraith. </w:t>
      </w:r>
    </w:p>
    <w:p w14:paraId="30C92C2F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30B0D766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Does dim </w:t>
      </w:r>
      <w:r w:rsidRPr="007D21E7">
        <w:rPr>
          <w:rStyle w:val="apple-converted-space"/>
          <w:rFonts w:ascii="Arial Narrow" w:hAnsi="Arial Narrow"/>
          <w:sz w:val="24"/>
          <w:szCs w:val="24"/>
        </w:rPr>
        <w:t> </w:t>
      </w:r>
      <w:r w:rsidRPr="007D21E7">
        <w:rPr>
          <w:rStyle w:val="s2"/>
          <w:rFonts w:ascii="Arial Narrow" w:hAnsi="Arial Narrow"/>
          <w:sz w:val="24"/>
          <w:szCs w:val="24"/>
        </w:rPr>
        <w:t>croeso i Dywysog Cymru, yr hen na’r newydd, yn araith </w:t>
      </w:r>
      <w:r w:rsidRPr="007D21E7">
        <w:rPr>
          <w:rStyle w:val="s3"/>
          <w:rFonts w:ascii="Arial Narrow" w:hAnsi="Arial Narrow"/>
          <w:i/>
          <w:iCs/>
          <w:sz w:val="24"/>
          <w:szCs w:val="24"/>
        </w:rPr>
        <w:t>Dafydd Iwan</w:t>
      </w:r>
      <w:r w:rsidRPr="007D21E7">
        <w:rPr>
          <w:rStyle w:val="s2"/>
          <w:rFonts w:ascii="Arial Narrow" w:hAnsi="Arial Narrow"/>
          <w:sz w:val="24"/>
          <w:szCs w:val="24"/>
        </w:rPr>
        <w:t> ond i fi, does dim digon o osod dadl a’i datblygu hi yma chwaith. Os yw hi’n ffaith bod mwy o bobol yng Nghymru yn cefnogi annibyniaeth nac erioed o’r blaen , mae hi hefyd yn ffaith bod mwyafrif y Cymry o blaid cael tywysog. Darbwylla nhw bod hynny’n gam gwag, yn hytrach na dyfynnu’r polau sy’n plesio yn unig.</w:t>
      </w:r>
    </w:p>
    <w:p w14:paraId="0B44331C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52695E7C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Araith yn erbyn Tywysgo Cymru sydd gan </w:t>
      </w:r>
      <w:r w:rsidRPr="007D21E7">
        <w:rPr>
          <w:rStyle w:val="s3"/>
          <w:rFonts w:ascii="Arial Narrow" w:hAnsi="Arial Narrow"/>
          <w:i/>
          <w:iCs/>
          <w:sz w:val="24"/>
          <w:szCs w:val="24"/>
        </w:rPr>
        <w:t>Gwilym Brewys </w:t>
      </w:r>
      <w:r w:rsidRPr="007D21E7">
        <w:rPr>
          <w:rStyle w:val="s2"/>
          <w:rFonts w:ascii="Arial Narrow" w:hAnsi="Arial Narrow"/>
          <w:sz w:val="24"/>
          <w:szCs w:val="24"/>
        </w:rPr>
        <w:t>hefyd. Pe bae hon wedi ei golygu’n galed, fe fyddai wedi dod dipyn yn nes at y brig, a phe bae modd tanseilio dadleuon y rheiny sy’n anghytuno, yn hytrach na’u hwfftio nhw, fe fyddai’n llawer cryfach areithiwr. </w:t>
      </w:r>
    </w:p>
    <w:p w14:paraId="2F5AA66C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43AF3BE0" w14:textId="0B00E252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Mae’r araith sy’n ennill y gystadleuaeth - araith yn galw am weithredu ar y cyd i ateb y problemau ddaw’n sgîl tai haf - yn angerddol, ydy, ond mae hi hefyd</w:t>
      </w:r>
      <w:r w:rsidR="00253EE3">
        <w:rPr>
          <w:rStyle w:val="s2"/>
          <w:rFonts w:ascii="Arial Narrow" w:hAnsi="Arial Narrow"/>
          <w:sz w:val="24"/>
          <w:szCs w:val="24"/>
        </w:rPr>
        <w:t xml:space="preserve"> yn</w:t>
      </w:r>
      <w:r w:rsidRPr="007D21E7">
        <w:rPr>
          <w:rStyle w:val="s2"/>
          <w:rFonts w:ascii="Arial Narrow" w:hAnsi="Arial Narrow"/>
          <w:sz w:val="24"/>
          <w:szCs w:val="24"/>
        </w:rPr>
        <w:t xml:space="preserve"> glir ei llwybr, yn cydnabod heriau ac yn lliwgar a chadarn ei hiaith. Mae’r areithiwr yma hefyd wedi synhwyro sut i ddefnyddio dyfyniad yn gynnil, effeithiol ac i bwrpas. </w:t>
      </w:r>
    </w:p>
    <w:p w14:paraId="3498D485" w14:textId="77777777" w:rsidR="007D21E7" w:rsidRPr="007D21E7" w:rsidRDefault="007D21E7" w:rsidP="007D21E7">
      <w:pPr>
        <w:pStyle w:val="p2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661DCB7B" w14:textId="77777777" w:rsidR="007D21E7" w:rsidRDefault="007D21E7" w:rsidP="007D21E7">
      <w:pPr>
        <w:pStyle w:val="p3"/>
        <w:spacing w:before="0" w:beforeAutospacing="0" w:after="0" w:afterAutospacing="0"/>
        <w:rPr>
          <w:rStyle w:val="s2"/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Wrth ddarllen yr araith, fe allwn ei chlywed hi’n cael ei thraddodi, y geiriau ar y sgrin yn gwbwl glywadwy yn ogystal â darllenadwy - a dyna felly ei gosod hi ar y brig. </w:t>
      </w:r>
    </w:p>
    <w:p w14:paraId="310C85C4" w14:textId="77777777" w:rsidR="006F7B1C" w:rsidRDefault="006F7B1C" w:rsidP="007D21E7">
      <w:pPr>
        <w:pStyle w:val="p3"/>
        <w:spacing w:before="0" w:beforeAutospacing="0" w:after="0" w:afterAutospacing="0"/>
        <w:rPr>
          <w:rStyle w:val="s2"/>
          <w:rFonts w:ascii="Arial Narrow" w:hAnsi="Arial Narrow"/>
          <w:sz w:val="24"/>
          <w:szCs w:val="24"/>
        </w:rPr>
      </w:pPr>
    </w:p>
    <w:p w14:paraId="061EB54B" w14:textId="77777777" w:rsidR="006F7B1C" w:rsidRPr="006F7B1C" w:rsidRDefault="006F7B1C" w:rsidP="006F7B1C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6F7B1C">
        <w:rPr>
          <w:rFonts w:ascii="Arial Narrow" w:hAnsi="Arial Narrow"/>
          <w:sz w:val="24"/>
          <w:szCs w:val="24"/>
        </w:rPr>
        <w:t>Gwilym Brewys sy’n dod yn ail, a Dafydd Iwan yn drydydd.</w:t>
      </w:r>
    </w:p>
    <w:p w14:paraId="20140D5F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</w:p>
    <w:p w14:paraId="3C51A744" w14:textId="77777777" w:rsidR="007D21E7" w:rsidRPr="007D21E7" w:rsidRDefault="007D21E7" w:rsidP="007D21E7">
      <w:pPr>
        <w:pStyle w:val="p3"/>
        <w:spacing w:before="0" w:beforeAutospacing="0" w:after="0" w:afterAutospacing="0"/>
        <w:rPr>
          <w:rFonts w:ascii="Arial Narrow" w:hAnsi="Arial Narrow"/>
          <w:sz w:val="24"/>
          <w:szCs w:val="24"/>
        </w:rPr>
      </w:pPr>
      <w:r w:rsidRPr="007D21E7">
        <w:rPr>
          <w:rStyle w:val="s2"/>
          <w:rFonts w:ascii="Arial Narrow" w:hAnsi="Arial Narrow"/>
          <w:sz w:val="24"/>
          <w:szCs w:val="24"/>
        </w:rPr>
        <w:t>Llongyfarchiadau, a ‘sgwn i ddaw cyfle i draddodi’r araith fuddugol? </w:t>
      </w:r>
    </w:p>
    <w:p w14:paraId="3D13F4F4" w14:textId="6E285CC9" w:rsidR="009E61C9" w:rsidRDefault="009E61C9"/>
    <w:p w14:paraId="1D7C7FD6" w14:textId="6AD9416C" w:rsidR="007D21E7" w:rsidRPr="007D21E7" w:rsidRDefault="007D21E7">
      <w:pPr>
        <w:rPr>
          <w:b/>
          <w:bCs/>
        </w:rPr>
      </w:pPr>
      <w:r w:rsidRPr="007D21E7">
        <w:rPr>
          <w:b/>
          <w:bCs/>
        </w:rPr>
        <w:t>1af – Gruffudd ab Owain</w:t>
      </w:r>
    </w:p>
    <w:p w14:paraId="4390B23C" w14:textId="75A0AF7F" w:rsidR="007D21E7" w:rsidRPr="007D21E7" w:rsidRDefault="007D21E7">
      <w:pPr>
        <w:rPr>
          <w:b/>
          <w:bCs/>
        </w:rPr>
      </w:pPr>
      <w:r w:rsidRPr="007D21E7">
        <w:rPr>
          <w:b/>
          <w:bCs/>
        </w:rPr>
        <w:t xml:space="preserve">2il </w:t>
      </w:r>
      <w:r w:rsidR="006F7B1C">
        <w:rPr>
          <w:b/>
          <w:bCs/>
        </w:rPr>
        <w:t xml:space="preserve"> - Gwilym Brewys</w:t>
      </w:r>
    </w:p>
    <w:p w14:paraId="0A735B4C" w14:textId="4009383F" w:rsidR="007D21E7" w:rsidRPr="007D21E7" w:rsidRDefault="007D21E7">
      <w:pPr>
        <w:rPr>
          <w:b/>
          <w:bCs/>
        </w:rPr>
      </w:pPr>
      <w:r w:rsidRPr="007D21E7">
        <w:rPr>
          <w:b/>
          <w:bCs/>
        </w:rPr>
        <w:t>3ydd</w:t>
      </w:r>
      <w:r w:rsidR="006F7B1C">
        <w:rPr>
          <w:b/>
          <w:bCs/>
        </w:rPr>
        <w:t xml:space="preserve"> – Dafydd Iwan</w:t>
      </w:r>
    </w:p>
    <w:sectPr w:rsidR="007D21E7" w:rsidRPr="007D2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E7"/>
    <w:rsid w:val="00253EE3"/>
    <w:rsid w:val="004E6E29"/>
    <w:rsid w:val="006F7B1C"/>
    <w:rsid w:val="007D21E7"/>
    <w:rsid w:val="009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B5EB1"/>
  <w15:chartTrackingRefBased/>
  <w15:docId w15:val="{FD11C6FC-75BA-4B90-A7A8-BE971664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1">
    <w:name w:val="p1"/>
    <w:basedOn w:val="Normal"/>
    <w:rsid w:val="007D21E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y-GB"/>
      <w14:ligatures w14:val="none"/>
    </w:rPr>
  </w:style>
  <w:style w:type="paragraph" w:customStyle="1" w:styleId="p2">
    <w:name w:val="p2"/>
    <w:basedOn w:val="Normal"/>
    <w:rsid w:val="007D21E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y-GB"/>
      <w14:ligatures w14:val="none"/>
    </w:rPr>
  </w:style>
  <w:style w:type="paragraph" w:customStyle="1" w:styleId="p3">
    <w:name w:val="p3"/>
    <w:basedOn w:val="Normal"/>
    <w:rsid w:val="007D21E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y-GB"/>
      <w14:ligatures w14:val="none"/>
    </w:rPr>
  </w:style>
  <w:style w:type="character" w:customStyle="1" w:styleId="s1">
    <w:name w:val="s1"/>
    <w:basedOn w:val="FfontParagraffDdiofyn"/>
    <w:rsid w:val="007D21E7"/>
  </w:style>
  <w:style w:type="character" w:customStyle="1" w:styleId="s2">
    <w:name w:val="s2"/>
    <w:basedOn w:val="FfontParagraffDdiofyn"/>
    <w:rsid w:val="007D21E7"/>
  </w:style>
  <w:style w:type="character" w:customStyle="1" w:styleId="apple-converted-space">
    <w:name w:val="apple-converted-space"/>
    <w:basedOn w:val="FfontParagraffDdiofyn"/>
    <w:rsid w:val="007D21E7"/>
  </w:style>
  <w:style w:type="character" w:customStyle="1" w:styleId="s3">
    <w:name w:val="s3"/>
    <w:basedOn w:val="FfontParagraffDdiofyn"/>
    <w:rsid w:val="007D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Nesta Jones</dc:creator>
  <cp:keywords/>
  <dc:description/>
  <cp:lastModifiedBy>Nesta Jones</cp:lastModifiedBy>
  <cp:revision>4</cp:revision>
  <dcterms:created xsi:type="dcterms:W3CDTF">2023-04-06T14:36:00Z</dcterms:created>
  <dcterms:modified xsi:type="dcterms:W3CDTF">2023-04-10T12:29:00Z</dcterms:modified>
</cp:coreProperties>
</file>