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80" w:rsidRDefault="00F37D80">
      <w:pPr>
        <w:pStyle w:val="BodyText"/>
        <w:ind w:left="165"/>
        <w:rPr>
          <w:rFonts w:ascii="Times New Roman"/>
          <w:sz w:val="20"/>
        </w:rPr>
      </w:pPr>
    </w:p>
    <w:p w:rsidR="00F37D80" w:rsidRDefault="00F37D80">
      <w:pPr>
        <w:pStyle w:val="BodyText"/>
        <w:spacing w:before="3"/>
        <w:rPr>
          <w:rFonts w:ascii="Times New Roman"/>
          <w:sz w:val="14"/>
        </w:rPr>
      </w:pPr>
    </w:p>
    <w:p w:rsidR="00F37D80" w:rsidRPr="002B4930" w:rsidRDefault="00FE501A">
      <w:pPr>
        <w:spacing w:before="113"/>
        <w:ind w:left="100"/>
        <w:rPr>
          <w:rFonts w:ascii="Arial Rounded MT Bold" w:hAnsi="Arial Rounded MT Bold"/>
          <w:b/>
          <w:sz w:val="34"/>
        </w:rPr>
      </w:pPr>
      <w:r w:rsidRPr="002B4930">
        <w:rPr>
          <w:rFonts w:ascii="Arial Rounded MT Bold" w:hAnsi="Arial Rounded MT Bold"/>
          <w:b/>
          <w:w w:val="105"/>
          <w:sz w:val="34"/>
        </w:rPr>
        <w:t>Starter activity - What is inequality?</w:t>
      </w:r>
    </w:p>
    <w:p w:rsidR="00F37D80" w:rsidRPr="002B4930" w:rsidRDefault="00F37D80">
      <w:pPr>
        <w:pStyle w:val="BodyText"/>
        <w:spacing w:before="3"/>
        <w:rPr>
          <w:rFonts w:ascii="Arial Rounded MT Bold" w:hAnsi="Arial Rounded MT Bold"/>
          <w:b/>
          <w:sz w:val="32"/>
        </w:rPr>
      </w:pPr>
    </w:p>
    <w:p w:rsidR="00F37D80" w:rsidRPr="002B4930" w:rsidRDefault="00FE501A">
      <w:pPr>
        <w:pStyle w:val="BodyText"/>
        <w:spacing w:before="1" w:line="312" w:lineRule="auto"/>
        <w:ind w:left="100" w:right="623"/>
        <w:rPr>
          <w:rFonts w:ascii="Arial Rounded MT Bold" w:hAnsi="Arial Rounded MT Bold"/>
        </w:rPr>
      </w:pPr>
      <w:r w:rsidRPr="002B4930">
        <w:rPr>
          <w:rFonts w:ascii="Arial Rounded MT Bold" w:hAnsi="Arial Rounded MT Bold"/>
        </w:rPr>
        <w:t>This starter can be used at the beginning of the equality lesson. There are additional scenarios that can be continued as a PSHE/circle time session.</w:t>
      </w:r>
    </w:p>
    <w:p w:rsidR="00F37D80" w:rsidRPr="002B4930" w:rsidRDefault="00F37D80">
      <w:pPr>
        <w:pStyle w:val="BodyText"/>
        <w:spacing w:before="10"/>
        <w:rPr>
          <w:rFonts w:ascii="Arial Rounded MT Bold" w:hAnsi="Arial Rounded MT Bold"/>
          <w:sz w:val="25"/>
        </w:rPr>
      </w:pPr>
    </w:p>
    <w:p w:rsidR="00F37D80" w:rsidRPr="002B4930" w:rsidRDefault="00FE501A">
      <w:pPr>
        <w:ind w:left="100"/>
        <w:rPr>
          <w:rFonts w:ascii="Arial Rounded MT Bold" w:hAnsi="Arial Rounded MT Bold"/>
          <w:i/>
          <w:sz w:val="24"/>
        </w:rPr>
      </w:pPr>
      <w:r w:rsidRPr="002B4930">
        <w:rPr>
          <w:rFonts w:ascii="Arial Rounded MT Bold" w:hAnsi="Arial Rounded MT Bold"/>
          <w:i/>
          <w:sz w:val="24"/>
        </w:rPr>
        <w:t>Resources:</w:t>
      </w:r>
    </w:p>
    <w:p w:rsidR="00F37D80" w:rsidRPr="002B4930" w:rsidRDefault="00FE501A">
      <w:pPr>
        <w:spacing w:before="171" w:line="312" w:lineRule="auto"/>
        <w:ind w:left="100" w:right="4359"/>
        <w:rPr>
          <w:rFonts w:ascii="Arial Rounded MT Bold" w:hAnsi="Arial Rounded MT Bold"/>
          <w:i/>
          <w:sz w:val="24"/>
        </w:rPr>
      </w:pPr>
      <w:r w:rsidRPr="002B4930">
        <w:rPr>
          <w:rFonts w:ascii="Arial Rounded MT Bold" w:hAnsi="Arial Rounded MT Bold"/>
          <w:i/>
          <w:sz w:val="24"/>
        </w:rPr>
        <w:t>Sweets to be shared amongst the children e.g. Smarties 1p coins (for extension)</w:t>
      </w:r>
    </w:p>
    <w:p w:rsidR="00F37D80" w:rsidRPr="002B4930" w:rsidRDefault="00F37D80">
      <w:pPr>
        <w:pStyle w:val="BodyText"/>
        <w:spacing w:before="8"/>
        <w:rPr>
          <w:rFonts w:ascii="Arial Rounded MT Bold" w:hAnsi="Arial Rounded MT Bold"/>
          <w:i/>
          <w:sz w:val="39"/>
        </w:rPr>
      </w:pPr>
    </w:p>
    <w:p w:rsidR="00F37D80" w:rsidRPr="002B4930" w:rsidRDefault="00FE501A">
      <w:pPr>
        <w:pStyle w:val="Heading1"/>
        <w:rPr>
          <w:rFonts w:ascii="Arial Rounded MT Bold" w:hAnsi="Arial Rounded MT Bold"/>
        </w:rPr>
      </w:pPr>
      <w:r w:rsidRPr="002B4930">
        <w:rPr>
          <w:rFonts w:ascii="Arial Rounded MT Bold" w:hAnsi="Arial Rounded MT Bold"/>
        </w:rPr>
        <w:t>Starter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spacing w:before="119" w:line="312" w:lineRule="auto"/>
        <w:ind w:right="1116" w:firstLine="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 xml:space="preserve">Begin the lesson by sharing out the sweets, but not equally so that some children </w:t>
      </w:r>
      <w:r w:rsidRPr="002B4930">
        <w:rPr>
          <w:rFonts w:ascii="Arial Rounded MT Bold" w:hAnsi="Arial Rounded MT Bold"/>
          <w:spacing w:val="-5"/>
          <w:sz w:val="24"/>
        </w:rPr>
        <w:t xml:space="preserve">have </w:t>
      </w:r>
      <w:r w:rsidRPr="002B4930">
        <w:rPr>
          <w:rFonts w:ascii="Arial Rounded MT Bold" w:hAnsi="Arial Rounded MT Bold"/>
          <w:sz w:val="24"/>
        </w:rPr>
        <w:t>far more than others and keep the majority for</w:t>
      </w:r>
      <w:r w:rsidRPr="002B4930">
        <w:rPr>
          <w:rFonts w:ascii="Arial Rounded MT Bold" w:hAnsi="Arial Rounded MT Bold"/>
          <w:spacing w:val="7"/>
          <w:sz w:val="24"/>
        </w:rPr>
        <w:t xml:space="preserve"> </w:t>
      </w:r>
      <w:r w:rsidRPr="002B4930">
        <w:rPr>
          <w:rFonts w:ascii="Arial Rounded MT Bold" w:hAnsi="Arial Rounded MT Bold"/>
          <w:sz w:val="24"/>
        </w:rPr>
        <w:t>yourself.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ind w:left="260" w:hanging="16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>Ask the children to dis</w:t>
      </w:r>
      <w:r w:rsidRPr="002B4930">
        <w:rPr>
          <w:rFonts w:ascii="Arial Rounded MT Bold" w:hAnsi="Arial Rounded MT Bold"/>
          <w:sz w:val="24"/>
        </w:rPr>
        <w:t>cuss how they feel about what you’ve done. Is it</w:t>
      </w:r>
      <w:r w:rsidRPr="002B4930">
        <w:rPr>
          <w:rFonts w:ascii="Arial Rounded MT Bold" w:hAnsi="Arial Rounded MT Bold"/>
          <w:spacing w:val="31"/>
          <w:sz w:val="24"/>
        </w:rPr>
        <w:t xml:space="preserve"> </w:t>
      </w:r>
      <w:r w:rsidRPr="002B4930">
        <w:rPr>
          <w:rFonts w:ascii="Arial Rounded MT Bold" w:hAnsi="Arial Rounded MT Bold"/>
          <w:sz w:val="24"/>
        </w:rPr>
        <w:t>fair?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spacing w:before="204" w:line="312" w:lineRule="auto"/>
        <w:ind w:right="860" w:firstLine="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 xml:space="preserve">Get the children to suggest how you should have shared the sweets out in a fair way </w:t>
      </w:r>
      <w:r w:rsidRPr="002B4930">
        <w:rPr>
          <w:rFonts w:ascii="Arial Rounded MT Bold" w:hAnsi="Arial Rounded MT Bold"/>
          <w:spacing w:val="-4"/>
          <w:sz w:val="24"/>
        </w:rPr>
        <w:t xml:space="preserve">with </w:t>
      </w:r>
      <w:r w:rsidRPr="002B4930">
        <w:rPr>
          <w:rFonts w:ascii="Arial Rounded MT Bold" w:hAnsi="Arial Rounded MT Bold"/>
          <w:sz w:val="24"/>
        </w:rPr>
        <w:t>reasoning.</w:t>
      </w:r>
    </w:p>
    <w:p w:rsidR="00F37D80" w:rsidRPr="002B4930" w:rsidRDefault="00F37D80">
      <w:pPr>
        <w:pStyle w:val="BodyText"/>
        <w:rPr>
          <w:rFonts w:ascii="Arial Rounded MT Bold" w:hAnsi="Arial Rounded MT Bold"/>
          <w:sz w:val="20"/>
        </w:rPr>
      </w:pPr>
    </w:p>
    <w:p w:rsidR="00F37D80" w:rsidRPr="002B4930" w:rsidRDefault="00FE501A">
      <w:pPr>
        <w:pStyle w:val="Heading1"/>
        <w:spacing w:before="228"/>
        <w:rPr>
          <w:rFonts w:ascii="Arial Rounded MT Bold" w:hAnsi="Arial Rounded MT Bold"/>
        </w:rPr>
      </w:pPr>
      <w:r w:rsidRPr="002B4930">
        <w:rPr>
          <w:rFonts w:ascii="Arial Rounded MT Bold" w:hAnsi="Arial Rounded MT Bold"/>
        </w:rPr>
        <w:t>Extension Activity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spacing w:before="118"/>
        <w:ind w:left="260" w:hanging="16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>Divide the group into two and label one group ‘adults’, the other group</w:t>
      </w:r>
      <w:r w:rsidRPr="002B4930">
        <w:rPr>
          <w:rFonts w:ascii="Arial Rounded MT Bold" w:hAnsi="Arial Rounded MT Bold"/>
          <w:spacing w:val="55"/>
          <w:sz w:val="24"/>
        </w:rPr>
        <w:t xml:space="preserve"> </w:t>
      </w:r>
      <w:r w:rsidRPr="002B4930">
        <w:rPr>
          <w:rFonts w:ascii="Arial Rounded MT Bold" w:hAnsi="Arial Rounded MT Bold"/>
          <w:sz w:val="24"/>
        </w:rPr>
        <w:t>‘children’.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spacing w:before="204" w:line="312" w:lineRule="auto"/>
        <w:ind w:right="1566" w:firstLine="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 xml:space="preserve">Ask: Who should get the greater share of the sweets? Children to give answer </w:t>
      </w:r>
      <w:r w:rsidRPr="002B4930">
        <w:rPr>
          <w:rFonts w:ascii="Arial Rounded MT Bold" w:hAnsi="Arial Rounded MT Bold"/>
          <w:spacing w:val="-4"/>
          <w:sz w:val="24"/>
        </w:rPr>
        <w:t xml:space="preserve">with </w:t>
      </w:r>
      <w:r w:rsidRPr="002B4930">
        <w:rPr>
          <w:rFonts w:ascii="Arial Rounded MT Bold" w:hAnsi="Arial Rounded MT Bold"/>
          <w:sz w:val="24"/>
        </w:rPr>
        <w:t>reason.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spacing w:before="123" w:line="312" w:lineRule="auto"/>
        <w:ind w:right="1414" w:firstLine="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 xml:space="preserve">Give the ‘adults’ money and set the price of the sweets as 1p. How do the </w:t>
      </w:r>
      <w:r w:rsidRPr="002B4930">
        <w:rPr>
          <w:rFonts w:ascii="Arial Rounded MT Bold" w:hAnsi="Arial Rounded MT Bold"/>
          <w:spacing w:val="-3"/>
          <w:sz w:val="24"/>
        </w:rPr>
        <w:t xml:space="preserve">‘children’ </w:t>
      </w:r>
      <w:r w:rsidRPr="002B4930">
        <w:rPr>
          <w:rFonts w:ascii="Arial Rounded MT Bold" w:hAnsi="Arial Rounded MT Bold"/>
          <w:sz w:val="24"/>
        </w:rPr>
        <w:t>feel?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spacing w:line="312" w:lineRule="auto"/>
        <w:ind w:right="1597" w:firstLine="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>Now make all groups adults but still only allow one half to hav</w:t>
      </w:r>
      <w:r w:rsidRPr="002B4930">
        <w:rPr>
          <w:rFonts w:ascii="Arial Rounded MT Bold" w:hAnsi="Arial Rounded MT Bold"/>
          <w:sz w:val="24"/>
        </w:rPr>
        <w:t xml:space="preserve">e </w:t>
      </w:r>
      <w:r w:rsidRPr="002B4930">
        <w:rPr>
          <w:rFonts w:ascii="Arial Rounded MT Bold" w:hAnsi="Arial Rounded MT Bold"/>
          <w:spacing w:val="-3"/>
          <w:sz w:val="24"/>
        </w:rPr>
        <w:t xml:space="preserve">money. </w:t>
      </w:r>
      <w:r w:rsidRPr="002B4930">
        <w:rPr>
          <w:rFonts w:ascii="Arial Rounded MT Bold" w:hAnsi="Arial Rounded MT Bold"/>
          <w:sz w:val="24"/>
        </w:rPr>
        <w:t xml:space="preserve">Is this </w:t>
      </w:r>
      <w:r w:rsidRPr="002B4930">
        <w:rPr>
          <w:rFonts w:ascii="Arial Rounded MT Bold" w:hAnsi="Arial Rounded MT Bold"/>
          <w:spacing w:val="-4"/>
          <w:sz w:val="24"/>
        </w:rPr>
        <w:t xml:space="preserve">fair? </w:t>
      </w:r>
      <w:r w:rsidRPr="002B4930">
        <w:rPr>
          <w:rFonts w:ascii="Arial Rounded MT Bold" w:hAnsi="Arial Rounded MT Bold"/>
          <w:sz w:val="24"/>
        </w:rPr>
        <w:t>Why have some got money and others</w:t>
      </w:r>
      <w:r w:rsidRPr="002B4930">
        <w:rPr>
          <w:rFonts w:ascii="Arial Rounded MT Bold" w:hAnsi="Arial Rounded MT Bold"/>
          <w:spacing w:val="3"/>
          <w:sz w:val="24"/>
        </w:rPr>
        <w:t xml:space="preserve"> </w:t>
      </w:r>
      <w:r w:rsidRPr="002B4930">
        <w:rPr>
          <w:rFonts w:ascii="Arial Rounded MT Bold" w:hAnsi="Arial Rounded MT Bold"/>
          <w:sz w:val="24"/>
        </w:rPr>
        <w:t>not?</w:t>
      </w:r>
    </w:p>
    <w:p w:rsidR="00F37D80" w:rsidRPr="002B4930" w:rsidRDefault="00FE501A">
      <w:pPr>
        <w:pStyle w:val="ListParagraph"/>
        <w:numPr>
          <w:ilvl w:val="0"/>
          <w:numId w:val="1"/>
        </w:numPr>
        <w:tabs>
          <w:tab w:val="left" w:pos="261"/>
        </w:tabs>
        <w:spacing w:line="312" w:lineRule="auto"/>
        <w:ind w:right="1331" w:firstLine="0"/>
        <w:rPr>
          <w:rFonts w:ascii="Arial Rounded MT Bold" w:hAnsi="Arial Rounded MT Bold"/>
          <w:sz w:val="24"/>
        </w:rPr>
      </w:pPr>
      <w:r w:rsidRPr="002B4930">
        <w:rPr>
          <w:rFonts w:ascii="Arial Rounded MT Bold" w:hAnsi="Arial Rounded MT Bold"/>
          <w:sz w:val="24"/>
        </w:rPr>
        <w:t xml:space="preserve">Ask the children to discuss how this situation could be resolved fairly? Is fairness </w:t>
      </w:r>
      <w:r w:rsidRPr="002B4930">
        <w:rPr>
          <w:rFonts w:ascii="Arial Rounded MT Bold" w:hAnsi="Arial Rounded MT Bold"/>
          <w:spacing w:val="-6"/>
          <w:sz w:val="24"/>
        </w:rPr>
        <w:t xml:space="preserve">the </w:t>
      </w:r>
      <w:r w:rsidRPr="002B4930">
        <w:rPr>
          <w:rFonts w:ascii="Arial Rounded MT Bold" w:hAnsi="Arial Rounded MT Bold"/>
          <w:sz w:val="24"/>
        </w:rPr>
        <w:t>most important aspect in a group? What about in the</w:t>
      </w:r>
      <w:r w:rsidRPr="002B4930">
        <w:rPr>
          <w:rFonts w:ascii="Arial Rounded MT Bold" w:hAnsi="Arial Rounded MT Bold"/>
          <w:spacing w:val="39"/>
          <w:sz w:val="24"/>
        </w:rPr>
        <w:t xml:space="preserve"> </w:t>
      </w:r>
      <w:r w:rsidRPr="002B4930">
        <w:rPr>
          <w:rFonts w:ascii="Arial Rounded MT Bold" w:hAnsi="Arial Rounded MT Bold"/>
          <w:sz w:val="24"/>
        </w:rPr>
        <w:t>country/world?</w:t>
      </w:r>
    </w:p>
    <w:p w:rsidR="00F37D80" w:rsidRDefault="00F37D80">
      <w:pPr>
        <w:pStyle w:val="BodyText"/>
        <w:rPr>
          <w:sz w:val="20"/>
        </w:rPr>
      </w:pPr>
    </w:p>
    <w:p w:rsidR="00F37D80" w:rsidRDefault="00F37D80">
      <w:pPr>
        <w:pStyle w:val="BodyText"/>
        <w:rPr>
          <w:sz w:val="20"/>
        </w:rPr>
      </w:pPr>
    </w:p>
    <w:p w:rsidR="002178DF" w:rsidRDefault="002178DF" w:rsidP="002178DF">
      <w:pPr>
        <w:pStyle w:val="BodyText"/>
        <w:spacing w:before="13"/>
        <w:rPr>
          <w:rFonts w:ascii="Times New Roman"/>
        </w:rPr>
      </w:pPr>
      <w:r w:rsidRPr="00F17891">
        <w:rPr>
          <w:i/>
          <w:sz w:val="22"/>
          <w:szCs w:val="22"/>
        </w:rPr>
        <w:t xml:space="preserve">*Reproduced with kind permission of ActionAid: </w:t>
      </w:r>
      <w:hyperlink r:id="rId7">
        <w:r w:rsidRPr="00F17891">
          <w:rPr>
            <w:i/>
            <w:color w:val="E41B13"/>
            <w:w w:val="115"/>
            <w:sz w:val="22"/>
            <w:szCs w:val="22"/>
          </w:rPr>
          <w:t>www.actionaid.org.uk/school-resources</w:t>
        </w:r>
      </w:hyperlink>
    </w:p>
    <w:p w:rsidR="00F37D80" w:rsidRDefault="00F37D80" w:rsidP="002178DF">
      <w:pPr>
        <w:pStyle w:val="BodyText"/>
        <w:rPr>
          <w:sz w:val="20"/>
        </w:rPr>
      </w:pPr>
    </w:p>
    <w:p w:rsidR="00F37D80" w:rsidRDefault="00F37D80">
      <w:pPr>
        <w:pStyle w:val="BodyText"/>
        <w:rPr>
          <w:sz w:val="20"/>
        </w:rPr>
      </w:pPr>
    </w:p>
    <w:p w:rsidR="00F37D80" w:rsidRDefault="00F37D80">
      <w:pPr>
        <w:pStyle w:val="BodyText"/>
        <w:rPr>
          <w:sz w:val="20"/>
        </w:rPr>
      </w:pPr>
    </w:p>
    <w:p w:rsidR="00F37D80" w:rsidRDefault="00F37D80">
      <w:pPr>
        <w:pStyle w:val="BodyText"/>
        <w:rPr>
          <w:sz w:val="20"/>
        </w:rPr>
      </w:pPr>
    </w:p>
    <w:p w:rsidR="00F37D80" w:rsidRDefault="00F37D80">
      <w:pPr>
        <w:pStyle w:val="BodyText"/>
        <w:rPr>
          <w:sz w:val="20"/>
        </w:rPr>
      </w:pPr>
      <w:bookmarkStart w:id="0" w:name="_GoBack"/>
      <w:bookmarkEnd w:id="0"/>
    </w:p>
    <w:p w:rsidR="00F37D80" w:rsidRDefault="00F37D80">
      <w:pPr>
        <w:pStyle w:val="BodyText"/>
        <w:spacing w:before="10"/>
        <w:rPr>
          <w:sz w:val="15"/>
        </w:rPr>
      </w:pPr>
    </w:p>
    <w:p w:rsidR="00F37D80" w:rsidRDefault="00F37D80">
      <w:pPr>
        <w:rPr>
          <w:sz w:val="15"/>
        </w:rPr>
        <w:sectPr w:rsidR="00F37D80">
          <w:headerReference w:type="default" r:id="rId8"/>
          <w:footerReference w:type="default" r:id="rId9"/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:rsidR="00F37D80" w:rsidRDefault="00FE501A" w:rsidP="002B4930">
      <w:pPr>
        <w:pStyle w:val="BodyText"/>
        <w:spacing w:before="93"/>
        <w:ind w:left="100"/>
        <w:rPr>
          <w:rFonts w:ascii="Times New Roman"/>
        </w:rPr>
      </w:pPr>
      <w:r>
        <w:lastRenderedPageBreak/>
        <w:br w:type="column"/>
      </w:r>
    </w:p>
    <w:sectPr w:rsidR="00F37D80">
      <w:type w:val="continuous"/>
      <w:pgSz w:w="11910" w:h="16840"/>
      <w:pgMar w:top="0" w:right="620" w:bottom="280" w:left="620" w:header="720" w:footer="720" w:gutter="0"/>
      <w:cols w:num="3" w:space="720" w:equalWidth="0">
        <w:col w:w="2140" w:space="803"/>
        <w:col w:w="4661" w:space="965"/>
        <w:col w:w="21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1A" w:rsidRDefault="00FE501A" w:rsidP="002B4930">
      <w:r>
        <w:separator/>
      </w:r>
    </w:p>
  </w:endnote>
  <w:endnote w:type="continuationSeparator" w:id="0">
    <w:p w:rsidR="00FE501A" w:rsidRDefault="00FE501A" w:rsidP="002B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30" w:rsidRDefault="002B4930">
    <w:pPr>
      <w:pStyle w:val="Footer"/>
    </w:pPr>
    <w:r w:rsidRPr="00925469">
      <w:rPr>
        <w:rFonts w:ascii="Another Typewriter" w:hAnsi="Another Typewriter"/>
        <w:noProof/>
        <w:sz w:val="28"/>
      </w:rPr>
      <w:drawing>
        <wp:anchor distT="0" distB="0" distL="114300" distR="114300" simplePos="0" relativeHeight="251659264" behindDoc="0" locked="0" layoutInCell="1" allowOverlap="1" wp14:anchorId="25DA2A9C" wp14:editId="3DA17ACA">
          <wp:simplePos x="0" y="0"/>
          <wp:positionH relativeFrom="margin">
            <wp:posOffset>5821045</wp:posOffset>
          </wp:positionH>
          <wp:positionV relativeFrom="page">
            <wp:posOffset>9705975</wp:posOffset>
          </wp:positionV>
          <wp:extent cx="800735" cy="800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#Peace2020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1A" w:rsidRDefault="00FE501A" w:rsidP="002B4930">
      <w:r>
        <w:separator/>
      </w:r>
    </w:p>
  </w:footnote>
  <w:footnote w:type="continuationSeparator" w:id="0">
    <w:p w:rsidR="00FE501A" w:rsidRDefault="00FE501A" w:rsidP="002B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30" w:rsidRDefault="002B4930" w:rsidP="002B4930">
    <w:pPr>
      <w:pStyle w:val="Header"/>
      <w:rPr>
        <w:rFonts w:ascii="Another Typewriter" w:hAnsi="Another Typewriter"/>
        <w:sz w:val="28"/>
      </w:rPr>
    </w:pPr>
    <w:r w:rsidRPr="007212C9">
      <w:rPr>
        <w:rFonts w:ascii="Another Typewriter" w:hAnsi="Another Typewriter"/>
        <w:noProof/>
        <w:color w:val="001BA0"/>
        <w:sz w:val="24"/>
        <w:szCs w:val="20"/>
      </w:rPr>
      <w:drawing>
        <wp:anchor distT="0" distB="0" distL="114300" distR="114300" simplePos="0" relativeHeight="251656192" behindDoc="0" locked="0" layoutInCell="1" allowOverlap="1" wp14:anchorId="5B85EC77" wp14:editId="3BCD8598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other Typewriter" w:hAnsi="Another Typewriter"/>
        <w:sz w:val="28"/>
      </w:rPr>
      <w:t xml:space="preserve">The </w:t>
    </w:r>
    <w:proofErr w:type="spellStart"/>
    <w:r>
      <w:rPr>
        <w:rFonts w:ascii="Another Typewriter" w:hAnsi="Another Typewriter"/>
        <w:sz w:val="28"/>
      </w:rPr>
      <w:t>Urdd’s</w:t>
    </w:r>
    <w:proofErr w:type="spellEnd"/>
    <w:r>
      <w:rPr>
        <w:rFonts w:ascii="Another Typewriter" w:hAnsi="Another Typewriter"/>
        <w:sz w:val="28"/>
      </w:rPr>
      <w:t xml:space="preserve"> Message of Peace and Goodwill 2020</w:t>
    </w:r>
  </w:p>
  <w:p w:rsidR="002B4930" w:rsidRDefault="002B4930" w:rsidP="002B4930">
    <w:pPr>
      <w:pStyle w:val="Header"/>
    </w:pPr>
  </w:p>
  <w:p w:rsidR="002B4930" w:rsidRDefault="002B4930" w:rsidP="002B4930">
    <w:pPr>
      <w:pStyle w:val="Header"/>
    </w:pPr>
    <w:r>
      <w:t>EMPOWERING GIRLS</w:t>
    </w:r>
  </w:p>
  <w:p w:rsidR="002B4930" w:rsidRDefault="002B4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BC7"/>
    <w:multiLevelType w:val="hybridMultilevel"/>
    <w:tmpl w:val="0A443F94"/>
    <w:lvl w:ilvl="0" w:tplc="8C0E5E42">
      <w:numFmt w:val="bullet"/>
      <w:lvlText w:val="-"/>
      <w:lvlJc w:val="left"/>
      <w:pPr>
        <w:ind w:left="100" w:hanging="161"/>
      </w:pPr>
      <w:rPr>
        <w:rFonts w:ascii="Arial" w:eastAsia="Arial" w:hAnsi="Arial" w:cs="Arial" w:hint="default"/>
        <w:w w:val="116"/>
        <w:sz w:val="24"/>
        <w:szCs w:val="24"/>
      </w:rPr>
    </w:lvl>
    <w:lvl w:ilvl="1" w:tplc="8BCA3ED4">
      <w:numFmt w:val="bullet"/>
      <w:lvlText w:val="•"/>
      <w:lvlJc w:val="left"/>
      <w:pPr>
        <w:ind w:left="1156" w:hanging="161"/>
      </w:pPr>
      <w:rPr>
        <w:rFonts w:hint="default"/>
      </w:rPr>
    </w:lvl>
    <w:lvl w:ilvl="2" w:tplc="D3F29382">
      <w:numFmt w:val="bullet"/>
      <w:lvlText w:val="•"/>
      <w:lvlJc w:val="left"/>
      <w:pPr>
        <w:ind w:left="2213" w:hanging="161"/>
      </w:pPr>
      <w:rPr>
        <w:rFonts w:hint="default"/>
      </w:rPr>
    </w:lvl>
    <w:lvl w:ilvl="3" w:tplc="847C1C9E">
      <w:numFmt w:val="bullet"/>
      <w:lvlText w:val="•"/>
      <w:lvlJc w:val="left"/>
      <w:pPr>
        <w:ind w:left="3269" w:hanging="161"/>
      </w:pPr>
      <w:rPr>
        <w:rFonts w:hint="default"/>
      </w:rPr>
    </w:lvl>
    <w:lvl w:ilvl="4" w:tplc="58D8ABA2">
      <w:numFmt w:val="bullet"/>
      <w:lvlText w:val="•"/>
      <w:lvlJc w:val="left"/>
      <w:pPr>
        <w:ind w:left="4326" w:hanging="161"/>
      </w:pPr>
      <w:rPr>
        <w:rFonts w:hint="default"/>
      </w:rPr>
    </w:lvl>
    <w:lvl w:ilvl="5" w:tplc="F3CA154C">
      <w:numFmt w:val="bullet"/>
      <w:lvlText w:val="•"/>
      <w:lvlJc w:val="left"/>
      <w:pPr>
        <w:ind w:left="5382" w:hanging="161"/>
      </w:pPr>
      <w:rPr>
        <w:rFonts w:hint="default"/>
      </w:rPr>
    </w:lvl>
    <w:lvl w:ilvl="6" w:tplc="8828EEC2">
      <w:numFmt w:val="bullet"/>
      <w:lvlText w:val="•"/>
      <w:lvlJc w:val="left"/>
      <w:pPr>
        <w:ind w:left="6439" w:hanging="161"/>
      </w:pPr>
      <w:rPr>
        <w:rFonts w:hint="default"/>
      </w:rPr>
    </w:lvl>
    <w:lvl w:ilvl="7" w:tplc="1C7647AC">
      <w:numFmt w:val="bullet"/>
      <w:lvlText w:val="•"/>
      <w:lvlJc w:val="left"/>
      <w:pPr>
        <w:ind w:left="7495" w:hanging="161"/>
      </w:pPr>
      <w:rPr>
        <w:rFonts w:hint="default"/>
      </w:rPr>
    </w:lvl>
    <w:lvl w:ilvl="8" w:tplc="1BBA221C">
      <w:numFmt w:val="bullet"/>
      <w:lvlText w:val="•"/>
      <w:lvlJc w:val="left"/>
      <w:pPr>
        <w:ind w:left="8552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7D80"/>
    <w:rsid w:val="002178DF"/>
    <w:rsid w:val="002B4930"/>
    <w:rsid w:val="00C059CA"/>
    <w:rsid w:val="00F37D80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E2205"/>
  <w15:docId w15:val="{23013954-2357-4318-8C41-790716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ctionaid.org.uk/school-resourc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EE6DF-AAE9-472D-A895-9E579B592733}"/>
</file>

<file path=customXml/itemProps2.xml><?xml version="1.0" encoding="utf-8"?>
<ds:datastoreItem xmlns:ds="http://schemas.openxmlformats.org/officeDocument/2006/customXml" ds:itemID="{EF45069C-15A7-4AE6-B73A-0E0FD293EF8B}"/>
</file>

<file path=customXml/itemProps3.xml><?xml version="1.0" encoding="utf-8"?>
<ds:datastoreItem xmlns:ds="http://schemas.openxmlformats.org/officeDocument/2006/customXml" ds:itemID="{B936B040-9EAC-4741-9A37-B8E0F7279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Harries</cp:lastModifiedBy>
  <cp:revision>4</cp:revision>
  <dcterms:created xsi:type="dcterms:W3CDTF">2020-01-30T10:49:00Z</dcterms:created>
  <dcterms:modified xsi:type="dcterms:W3CDTF">2020-01-30T11:15:00Z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0x010100D1B6979ED1BD4448AD522DA17F1A02DE</vt:lpwstr>
  </property>
</Properties>
</file>